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B1" w:rsidRDefault="008932B1" w:rsidP="008932B1">
      <w:pPr>
        <w:pStyle w:val="c6"/>
        <w:shd w:val="clear" w:color="auto" w:fill="FFFFFF"/>
        <w:spacing w:before="0" w:beforeAutospacing="0" w:after="0" w:afterAutospacing="0" w:line="395" w:lineRule="atLeast"/>
        <w:ind w:firstLine="708"/>
        <w:jc w:val="center"/>
        <w:rPr>
          <w:color w:val="C00000"/>
          <w:sz w:val="40"/>
          <w:szCs w:val="40"/>
        </w:rPr>
      </w:pPr>
      <w:r w:rsidRPr="008932B1">
        <w:rPr>
          <w:color w:val="C00000"/>
          <w:sz w:val="40"/>
          <w:szCs w:val="40"/>
        </w:rPr>
        <w:t>РОЛЬ КНИГИ В РЕЧЕВОМ РАЗВИТИИ РЕБЕНКА</w:t>
      </w:r>
    </w:p>
    <w:p w:rsidR="008932B1" w:rsidRPr="008932B1" w:rsidRDefault="008932B1" w:rsidP="008932B1">
      <w:pPr>
        <w:pStyle w:val="c6"/>
        <w:shd w:val="clear" w:color="auto" w:fill="FFFFFF"/>
        <w:spacing w:before="0" w:beforeAutospacing="0" w:after="0" w:afterAutospacing="0" w:line="395" w:lineRule="atLeast"/>
        <w:ind w:firstLine="708"/>
        <w:jc w:val="center"/>
        <w:rPr>
          <w:color w:val="C00000"/>
          <w:sz w:val="40"/>
          <w:szCs w:val="40"/>
        </w:rPr>
      </w:pPr>
    </w:p>
    <w:p w:rsidR="008932B1" w:rsidRPr="008932B1" w:rsidRDefault="008932B1" w:rsidP="008932B1">
      <w:pPr>
        <w:pStyle w:val="c6"/>
        <w:shd w:val="clear" w:color="auto" w:fill="FFFFFF"/>
        <w:spacing w:before="0" w:beforeAutospacing="0" w:after="0" w:afterAutospacing="0" w:line="395" w:lineRule="atLeast"/>
        <w:ind w:firstLine="708"/>
        <w:jc w:val="both"/>
        <w:rPr>
          <w:color w:val="000000"/>
          <w:sz w:val="32"/>
          <w:szCs w:val="32"/>
        </w:rPr>
      </w:pPr>
      <w:r w:rsidRPr="008932B1">
        <w:rPr>
          <w:color w:val="000000"/>
          <w:sz w:val="32"/>
          <w:szCs w:val="32"/>
        </w:rPr>
        <w:t>Массовое явление, связанное с низким уровнем речевого развития детей, обусловлено серьезными причинами. Компьютер широко вошел в нашу   повседневную жизнь. Дети мало общаются, их речевой опыт ограничен, языковые средства несовершенны. Потребность речевого общения удовлетворяется недостаточно. Разговорная речь бедна, малословна. Резко снизился интерес детей к чтению. Социальные проблемы общества не позволяют родителям  уделять достаточно внимания всестороннему развитию своих детей.   </w:t>
      </w:r>
    </w:p>
    <w:p w:rsidR="008932B1" w:rsidRPr="008932B1" w:rsidRDefault="008932B1" w:rsidP="008932B1">
      <w:pPr>
        <w:pStyle w:val="c6"/>
        <w:shd w:val="clear" w:color="auto" w:fill="FFFFFF"/>
        <w:spacing w:before="0" w:beforeAutospacing="0" w:after="0" w:afterAutospacing="0" w:line="395" w:lineRule="atLeast"/>
        <w:ind w:firstLine="708"/>
        <w:jc w:val="both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-88265</wp:posOffset>
            </wp:positionH>
            <wp:positionV relativeFrom="margin">
              <wp:posOffset>3460115</wp:posOffset>
            </wp:positionV>
            <wp:extent cx="3905885" cy="2966085"/>
            <wp:effectExtent l="19050" t="0" r="0" b="0"/>
            <wp:wrapSquare wrapText="bothSides"/>
            <wp:docPr id="13" name="Рисунок 13" descr="C:\Users\user\Desktop\flyers-printpapa-blog-full-color-printing-company-business-card-145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flyers-printpapa-blog-full-color-printing-company-business-card-1456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32B1">
        <w:rPr>
          <w:color w:val="000000"/>
          <w:sz w:val="32"/>
          <w:szCs w:val="32"/>
        </w:rPr>
        <w:t>От взрослого в большей степени зависит  то, станет ли ребенок настоящим, увлеченным читателем или встреча с книгой в дошкольном возрасте мелькнет случайным, ничего не значащим эпизодом в его жизни.</w:t>
      </w:r>
    </w:p>
    <w:p w:rsidR="008932B1" w:rsidRPr="008932B1" w:rsidRDefault="008932B1" w:rsidP="008932B1">
      <w:pPr>
        <w:pStyle w:val="c6"/>
        <w:shd w:val="clear" w:color="auto" w:fill="FFFFFF"/>
        <w:spacing w:before="0" w:beforeAutospacing="0" w:after="0" w:afterAutospacing="0" w:line="395" w:lineRule="atLeast"/>
        <w:ind w:firstLine="708"/>
        <w:jc w:val="both"/>
        <w:rPr>
          <w:color w:val="000000"/>
          <w:sz w:val="32"/>
          <w:szCs w:val="32"/>
        </w:rPr>
      </w:pPr>
      <w:r w:rsidRPr="008932B1">
        <w:rPr>
          <w:color w:val="000000"/>
          <w:sz w:val="32"/>
          <w:szCs w:val="32"/>
        </w:rPr>
        <w:t xml:space="preserve">Но, </w:t>
      </w:r>
      <w:proofErr w:type="gramStart"/>
      <w:r w:rsidRPr="008932B1">
        <w:rPr>
          <w:color w:val="000000"/>
          <w:sz w:val="32"/>
          <w:szCs w:val="32"/>
        </w:rPr>
        <w:t>чем</w:t>
      </w:r>
      <w:proofErr w:type="gramEnd"/>
      <w:r w:rsidRPr="008932B1">
        <w:rPr>
          <w:color w:val="000000"/>
          <w:sz w:val="32"/>
          <w:szCs w:val="32"/>
        </w:rPr>
        <w:t xml:space="preserve">  же так страшно детское «</w:t>
      </w:r>
      <w:proofErr w:type="spellStart"/>
      <w:r w:rsidRPr="008932B1">
        <w:rPr>
          <w:color w:val="000000"/>
          <w:sz w:val="32"/>
          <w:szCs w:val="32"/>
        </w:rPr>
        <w:t>нечтение</w:t>
      </w:r>
      <w:proofErr w:type="spellEnd"/>
      <w:r w:rsidRPr="008932B1">
        <w:rPr>
          <w:color w:val="000000"/>
          <w:sz w:val="32"/>
          <w:szCs w:val="32"/>
        </w:rPr>
        <w:t>»? Во-первых, обедняется словарный запас и как следствие, понижается уровень интеллектуальных возможностей. Во-вторых, нарушается процесс социализации, вхождения в общество, знакомство с его моральными и духовными ценностями, что порождает конфликт.</w:t>
      </w:r>
    </w:p>
    <w:p w:rsidR="008932B1" w:rsidRPr="008932B1" w:rsidRDefault="008932B1" w:rsidP="008932B1">
      <w:pPr>
        <w:pStyle w:val="c6"/>
        <w:shd w:val="clear" w:color="auto" w:fill="FFFFFF"/>
        <w:spacing w:before="0" w:beforeAutospacing="0" w:after="0" w:afterAutospacing="0" w:line="395" w:lineRule="atLeast"/>
        <w:ind w:firstLine="708"/>
        <w:jc w:val="both"/>
        <w:rPr>
          <w:color w:val="000000"/>
          <w:sz w:val="32"/>
          <w:szCs w:val="32"/>
        </w:rPr>
      </w:pPr>
      <w:r w:rsidRPr="008932B1">
        <w:rPr>
          <w:color w:val="000000"/>
          <w:sz w:val="32"/>
          <w:szCs w:val="32"/>
        </w:rPr>
        <w:t>В-третьих,  не читающие дети, вырастая, не приучают к книге своих детей, что постепенно ведет к духовному отчуждению представителей различных поколений в семье. Формально – люди грамотны, они пишут, и читают, но уметь читать – не значит складывать из букв слова, это значит понимать прочитанное, вникать в смысл текста.</w:t>
      </w:r>
    </w:p>
    <w:p w:rsidR="008932B1" w:rsidRPr="008932B1" w:rsidRDefault="008932B1" w:rsidP="008932B1">
      <w:pPr>
        <w:rPr>
          <w:sz w:val="32"/>
          <w:szCs w:val="32"/>
          <w:lang w:val="en-US"/>
        </w:rPr>
      </w:pPr>
    </w:p>
    <w:p w:rsidR="008932B1" w:rsidRPr="008932B1" w:rsidRDefault="008932B1" w:rsidP="008932B1"/>
    <w:p w:rsidR="008932B1" w:rsidRPr="00F757F6" w:rsidRDefault="008932B1" w:rsidP="008932B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757F6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Десять «почему» детям необходимо читать книжки.</w:t>
      </w:r>
    </w:p>
    <w:p w:rsidR="008932B1" w:rsidRPr="00F757F6" w:rsidRDefault="008932B1" w:rsidP="00F757F6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F757F6">
        <w:rPr>
          <w:rFonts w:ascii="Times New Roman" w:hAnsi="Times New Roman" w:cs="Times New Roman"/>
          <w:sz w:val="32"/>
          <w:szCs w:val="32"/>
        </w:rPr>
        <w:t>1. Благодаря чтению развивается речь ребенка и увеличивается его словарный запас, книга учит маленького человека выражать свои мысли и понимать сказанное другими людьми.</w:t>
      </w:r>
    </w:p>
    <w:p w:rsidR="008932B1" w:rsidRPr="00F757F6" w:rsidRDefault="008932B1" w:rsidP="00F757F6">
      <w:pPr>
        <w:pStyle w:val="a5"/>
        <w:jc w:val="both"/>
        <w:rPr>
          <w:rFonts w:ascii="Times New Roman" w:hAnsi="Times New Roman" w:cs="Times New Roman"/>
          <w:color w:val="632423" w:themeColor="accent2" w:themeShade="80"/>
          <w:sz w:val="32"/>
          <w:szCs w:val="32"/>
        </w:rPr>
      </w:pPr>
      <w:r w:rsidRPr="00F757F6">
        <w:rPr>
          <w:rFonts w:ascii="Times New Roman" w:hAnsi="Times New Roman" w:cs="Times New Roman"/>
          <w:color w:val="632423" w:themeColor="accent2" w:themeShade="80"/>
          <w:sz w:val="32"/>
          <w:szCs w:val="32"/>
        </w:rPr>
        <w:t>2. Чтение развивает мышление. Из книг ребенок учится абстрактным понятиям и расширяет горизонты своего мира. Книга объясняет ему жизнь и помогает увидеть связь одного явления с другим.</w:t>
      </w:r>
    </w:p>
    <w:p w:rsidR="008932B1" w:rsidRPr="00F757F6" w:rsidRDefault="008932B1" w:rsidP="00F757F6">
      <w:pPr>
        <w:pStyle w:val="a5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F757F6">
        <w:rPr>
          <w:rFonts w:ascii="Times New Roman" w:hAnsi="Times New Roman" w:cs="Times New Roman"/>
          <w:color w:val="00B050"/>
          <w:sz w:val="32"/>
          <w:szCs w:val="32"/>
        </w:rPr>
        <w:t>3. Работа с книгой стимулирует творческое воображение, позволяет работать фантазии и учит детей мыслить образами.</w:t>
      </w:r>
    </w:p>
    <w:p w:rsidR="008932B1" w:rsidRPr="00F757F6" w:rsidRDefault="008932B1" w:rsidP="00F757F6">
      <w:pPr>
        <w:pStyle w:val="a5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F757F6">
        <w:rPr>
          <w:rFonts w:ascii="Times New Roman" w:hAnsi="Times New Roman" w:cs="Times New Roman"/>
          <w:color w:val="0070C0"/>
          <w:sz w:val="32"/>
          <w:szCs w:val="32"/>
        </w:rPr>
        <w:t>4. Чтение развивает познавательные интересы и расширяет кругозор. Из книг и периодики ребенок узнает о других странах и другом образе жизни, о природе, технике, истории и обо всем, что его интересует.</w:t>
      </w:r>
      <w:r w:rsidR="00F757F6" w:rsidRPr="00F757F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8932B1" w:rsidRPr="00F757F6" w:rsidRDefault="008932B1" w:rsidP="00F757F6">
      <w:pPr>
        <w:pStyle w:val="a5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F757F6">
        <w:rPr>
          <w:rFonts w:ascii="Times New Roman" w:hAnsi="Times New Roman" w:cs="Times New Roman"/>
          <w:color w:val="7030A0"/>
          <w:sz w:val="32"/>
          <w:szCs w:val="32"/>
        </w:rPr>
        <w:t>5. Книги помогают ребенку познать самого себя. Для чувства собственного достоинства очень важно знать, что другие люди думают, чувствуют и реагируют так же, как он.</w:t>
      </w:r>
    </w:p>
    <w:p w:rsidR="008932B1" w:rsidRPr="00F757F6" w:rsidRDefault="008932B1" w:rsidP="00F757F6">
      <w:pPr>
        <w:pStyle w:val="a5"/>
        <w:jc w:val="both"/>
        <w:rPr>
          <w:rFonts w:ascii="Times New Roman" w:hAnsi="Times New Roman" w:cs="Times New Roman"/>
          <w:color w:val="FFC000"/>
          <w:sz w:val="32"/>
          <w:szCs w:val="32"/>
        </w:rPr>
      </w:pPr>
      <w:r w:rsidRPr="00F757F6">
        <w:rPr>
          <w:rFonts w:ascii="Times New Roman" w:hAnsi="Times New Roman" w:cs="Times New Roman"/>
          <w:color w:val="FFC000"/>
          <w:sz w:val="32"/>
          <w:szCs w:val="32"/>
        </w:rPr>
        <w:t>6. Книги помогают детям понять других. Читая книги, написанные писателями других культур других эпох, и, видя, что их мысли и чувства похожи на наши, дети лучше понимают их и избавляются от предрассудков.</w:t>
      </w:r>
    </w:p>
    <w:p w:rsidR="008932B1" w:rsidRPr="00F757F6" w:rsidRDefault="008932B1" w:rsidP="00F757F6">
      <w:pPr>
        <w:pStyle w:val="a5"/>
        <w:jc w:val="both"/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F757F6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>7. Хорошую детскую книжку можно читать ребенку вслух. Процесс совместного чтения способствует духовному общению родителей и детей, установлению взаимопонимания, близости, доверительности. Книга объединяет поколения.</w:t>
      </w:r>
    </w:p>
    <w:p w:rsidR="008932B1" w:rsidRPr="00F757F6" w:rsidRDefault="008932B1" w:rsidP="00F757F6">
      <w:pPr>
        <w:pStyle w:val="a5"/>
        <w:jc w:val="both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 w:rsidRPr="00F757F6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8. Книги – помощники родителей 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</w:t>
      </w:r>
    </w:p>
    <w:p w:rsidR="008932B1" w:rsidRPr="00F757F6" w:rsidRDefault="00F757F6" w:rsidP="00F757F6">
      <w:pPr>
        <w:pStyle w:val="a5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F757F6">
        <w:rPr>
          <w:rFonts w:ascii="Times New Roman" w:hAnsi="Times New Roman" w:cs="Times New Roman"/>
          <w:noProof/>
          <w:color w:val="00B05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948305" cy="2227580"/>
            <wp:effectExtent l="0" t="0" r="4445" b="0"/>
            <wp:wrapSquare wrapText="bothSides"/>
            <wp:docPr id="2" name="Рисунок 1" descr="C:\Users\user\Desktop\1110odn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0odna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22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32B1" w:rsidRPr="00F757F6">
        <w:rPr>
          <w:rFonts w:ascii="Times New Roman" w:hAnsi="Times New Roman" w:cs="Times New Roman"/>
          <w:color w:val="00B050"/>
          <w:sz w:val="32"/>
          <w:szCs w:val="32"/>
        </w:rPr>
        <w:t>9. Книги придают силы и вдохновение.  Они увлекают и развлекают. Они заставляют детей и взрослых смеяться и плакать. Они приносят утешение и указывают выход из трудного положения.</w:t>
      </w:r>
    </w:p>
    <w:p w:rsidR="008932B1" w:rsidRPr="00F757F6" w:rsidRDefault="008932B1" w:rsidP="00F757F6">
      <w:pPr>
        <w:pStyle w:val="a5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F757F6">
        <w:rPr>
          <w:rFonts w:ascii="Times New Roman" w:hAnsi="Times New Roman" w:cs="Times New Roman"/>
          <w:color w:val="0070C0"/>
          <w:sz w:val="32"/>
          <w:szCs w:val="32"/>
        </w:rPr>
        <w:t>10. Чтение – самое доступное и полезное для  интеллектуального и эмоционально-психического развития ребенка занятие.</w:t>
      </w:r>
    </w:p>
    <w:p w:rsidR="008932B1" w:rsidRDefault="008932B1" w:rsidP="008932B1">
      <w:pPr>
        <w:shd w:val="clear" w:color="auto" w:fill="FFFFFF"/>
        <w:spacing w:after="0" w:line="39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932B1" w:rsidRPr="008932B1" w:rsidRDefault="008932B1" w:rsidP="008932B1">
      <w:pPr>
        <w:shd w:val="clear" w:color="auto" w:fill="FFFFFF"/>
        <w:spacing w:after="0" w:line="39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2F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Взрослые должны помнить, что книга привлекает ребенка, прежде всего оформлением. Ее внешний вид должен быть не только привлекательным, но и завлекательным: разные формы обложек, красивые, яркие иллюстрации. О том, что это приоритетно для ребенка, хорошо сказал современный поэт:</w:t>
      </w:r>
    </w:p>
    <w:p w:rsidR="008932B1" w:rsidRPr="008932B1" w:rsidRDefault="008932B1" w:rsidP="008932B1">
      <w:pPr>
        <w:shd w:val="clear" w:color="auto" w:fill="FFFFFF"/>
        <w:spacing w:after="0" w:line="39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932B1" w:rsidRDefault="008932B1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8932B1" w:rsidRDefault="008932B1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8932B1" w:rsidRDefault="008932B1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8932B1" w:rsidRPr="005C2F3D" w:rsidRDefault="008932B1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8932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Мы читаем книги вместе.</w:t>
      </w:r>
    </w:p>
    <w:p w:rsidR="008932B1" w:rsidRPr="005C2F3D" w:rsidRDefault="008932B1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8932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 папой каждый выходной.</w:t>
      </w:r>
    </w:p>
    <w:p w:rsidR="008932B1" w:rsidRPr="005C2F3D" w:rsidRDefault="008932B1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8932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У меня картинок двести,</w:t>
      </w:r>
    </w:p>
    <w:p w:rsidR="008932B1" w:rsidRPr="008932B1" w:rsidRDefault="008932B1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8932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А у папы – ни одной.</w:t>
      </w:r>
    </w:p>
    <w:p w:rsidR="008932B1" w:rsidRPr="005C2F3D" w:rsidRDefault="008932B1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8932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У меня слоны, жирафы</w:t>
      </w:r>
    </w:p>
    <w:p w:rsidR="008932B1" w:rsidRPr="008932B1" w:rsidRDefault="008932B1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8932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Звери все до одного,</w:t>
      </w:r>
    </w:p>
    <w:p w:rsidR="008932B1" w:rsidRPr="005C2F3D" w:rsidRDefault="008932B1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8932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И бизоны, и удавы,</w:t>
      </w:r>
    </w:p>
    <w:p w:rsidR="008932B1" w:rsidRPr="005C2F3D" w:rsidRDefault="008932B1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8932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А у папы – никого!</w:t>
      </w:r>
    </w:p>
    <w:p w:rsidR="008932B1" w:rsidRPr="005C2F3D" w:rsidRDefault="00F757F6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392901" cy="5196469"/>
            <wp:effectExtent l="19050" t="0" r="7899" b="0"/>
            <wp:wrapNone/>
            <wp:docPr id="7" name="Рисунок 7" descr="http://st.depositphotos.com/1526816/2550/v/950/depositphotos_25509299-stock-illustration-a-book-with-an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.depositphotos.com/1526816/2550/v/950/depositphotos_25509299-stock-illustration-a-book-with-an-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76" cy="519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32B1" w:rsidRPr="008932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У меня —  в пустыне дикой</w:t>
      </w:r>
    </w:p>
    <w:p w:rsidR="008932B1" w:rsidRPr="005C2F3D" w:rsidRDefault="008932B1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8932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Нарисован львиный след.</w:t>
      </w:r>
    </w:p>
    <w:p w:rsidR="008932B1" w:rsidRPr="005C2F3D" w:rsidRDefault="008932B1" w:rsidP="0089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8932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Папу жаль. Ну что за книга,</w:t>
      </w:r>
    </w:p>
    <w:p w:rsidR="008932B1" w:rsidRPr="008932B1" w:rsidRDefault="008932B1" w:rsidP="008932B1">
      <w:pPr>
        <w:shd w:val="clear" w:color="auto" w:fill="FFFFFF"/>
        <w:spacing w:after="0" w:line="395" w:lineRule="atLeast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8932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Если в ней картинок нет!</w:t>
      </w:r>
    </w:p>
    <w:p w:rsidR="008932B1" w:rsidRDefault="008932B1"/>
    <w:sectPr w:rsidR="008932B1" w:rsidSect="008932B1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32B1"/>
    <w:rsid w:val="00467F92"/>
    <w:rsid w:val="008932B1"/>
    <w:rsid w:val="00922638"/>
    <w:rsid w:val="00F7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9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2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57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2018-05-07T06:38:00Z</dcterms:created>
  <dcterms:modified xsi:type="dcterms:W3CDTF">2018-05-07T07:07:00Z</dcterms:modified>
</cp:coreProperties>
</file>